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04819" w:rsidRPr="00EA19B3" w:rsidRDefault="00404819" w:rsidP="00C02309">
      <w:pPr>
        <w:spacing w:after="0" w:line="240" w:lineRule="auto"/>
        <w:ind w:left="119"/>
        <w:jc w:val="center"/>
      </w:pPr>
      <w:r w:rsidRPr="00EA19B3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404819" w:rsidRPr="00EA19B3" w:rsidRDefault="00404819" w:rsidP="00C02309">
      <w:pPr>
        <w:spacing w:after="0" w:line="240" w:lineRule="auto"/>
        <w:ind w:left="119"/>
        <w:jc w:val="center"/>
      </w:pPr>
      <w:r w:rsidRPr="00EA19B3">
        <w:rPr>
          <w:rFonts w:ascii="Times New Roman" w:hAnsi="Times New Roman"/>
          <w:b/>
          <w:color w:val="000000"/>
          <w:sz w:val="28"/>
        </w:rPr>
        <w:t>‌</w:t>
      </w:r>
      <w:bookmarkStart w:id="0" w:name="f82fad9e-4303-40e0-b615-d8bb07699b65"/>
      <w:r w:rsidRPr="00EA19B3">
        <w:rPr>
          <w:rFonts w:ascii="Times New Roman" w:hAnsi="Times New Roman"/>
          <w:b/>
          <w:color w:val="000000"/>
          <w:sz w:val="28"/>
        </w:rPr>
        <w:t>Департамент образования Вологодской области</w:t>
      </w:r>
      <w:bookmarkEnd w:id="0"/>
      <w:r w:rsidRPr="00EA19B3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404819" w:rsidRPr="00EA19B3" w:rsidRDefault="00404819" w:rsidP="00C02309">
      <w:pPr>
        <w:spacing w:after="0" w:line="240" w:lineRule="auto"/>
        <w:ind w:left="119"/>
        <w:jc w:val="center"/>
      </w:pPr>
      <w:r w:rsidRPr="00EA19B3">
        <w:rPr>
          <w:rFonts w:ascii="Times New Roman" w:hAnsi="Times New Roman"/>
          <w:b/>
          <w:color w:val="000000"/>
          <w:sz w:val="28"/>
        </w:rPr>
        <w:t>‌</w:t>
      </w:r>
      <w:bookmarkStart w:id="1" w:name="f11d21d1-8bec-4df3-85d2-f4d0bca3e7ae"/>
      <w:r w:rsidRPr="00EA19B3">
        <w:rPr>
          <w:rFonts w:ascii="Times New Roman" w:hAnsi="Times New Roman"/>
          <w:b/>
          <w:color w:val="000000"/>
          <w:sz w:val="28"/>
        </w:rPr>
        <w:t>Управление Образования Вожегодского муниципального округа</w:t>
      </w:r>
      <w:bookmarkEnd w:id="1"/>
      <w:r w:rsidRPr="00EA19B3">
        <w:rPr>
          <w:rFonts w:ascii="Times New Roman" w:hAnsi="Times New Roman"/>
          <w:b/>
          <w:color w:val="000000"/>
          <w:sz w:val="28"/>
        </w:rPr>
        <w:t>‌</w:t>
      </w:r>
      <w:r w:rsidRPr="00EA19B3">
        <w:rPr>
          <w:rFonts w:ascii="Times New Roman" w:hAnsi="Times New Roman"/>
          <w:color w:val="000000"/>
          <w:sz w:val="28"/>
        </w:rPr>
        <w:t>​</w:t>
      </w:r>
    </w:p>
    <w:p w:rsidR="00404819" w:rsidRDefault="00404819" w:rsidP="00C02309">
      <w:pPr>
        <w:spacing w:after="0" w:line="240" w:lineRule="auto"/>
        <w:ind w:left="119"/>
        <w:jc w:val="center"/>
      </w:pPr>
      <w:r>
        <w:rPr>
          <w:rFonts w:ascii="Times New Roman" w:hAnsi="Times New Roman"/>
          <w:b/>
          <w:color w:val="000000"/>
          <w:sz w:val="28"/>
        </w:rPr>
        <w:t>МБОУ "</w:t>
      </w:r>
      <w:r w:rsidR="00C02309">
        <w:rPr>
          <w:rFonts w:ascii="Times New Roman" w:hAnsi="Times New Roman"/>
          <w:b/>
          <w:color w:val="000000"/>
          <w:sz w:val="28"/>
        </w:rPr>
        <w:t>Бекетовская</w:t>
      </w:r>
      <w:r>
        <w:rPr>
          <w:rFonts w:ascii="Times New Roman" w:hAnsi="Times New Roman"/>
          <w:b/>
          <w:color w:val="000000"/>
          <w:sz w:val="28"/>
        </w:rPr>
        <w:t xml:space="preserve"> школа"</w:t>
      </w:r>
    </w:p>
    <w:p w:rsidR="0005103F" w:rsidRDefault="0005103F">
      <w:pPr>
        <w:pStyle w:val="WW-"/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05103F" w:rsidRDefault="0005103F">
      <w:pPr>
        <w:pStyle w:val="WW-"/>
        <w:spacing w:after="0" w:line="240" w:lineRule="auto"/>
        <w:jc w:val="center"/>
        <w:rPr>
          <w:sz w:val="28"/>
          <w:szCs w:val="28"/>
        </w:rPr>
      </w:pPr>
    </w:p>
    <w:p w:rsidR="0005103F" w:rsidRDefault="00C02309">
      <w:pPr>
        <w:pStyle w:val="WW-"/>
        <w:spacing w:after="0" w:line="240" w:lineRule="auto"/>
        <w:jc w:val="center"/>
        <w:rPr>
          <w:sz w:val="28"/>
          <w:szCs w:val="28"/>
        </w:rPr>
      </w:pPr>
      <w:r w:rsidRPr="00C02309">
        <w:rPr>
          <w:noProof/>
          <w:sz w:val="28"/>
          <w:szCs w:val="28"/>
          <w:lang w:eastAsia="ru-RU"/>
        </w:rPr>
        <w:drawing>
          <wp:inline distT="0" distB="0" distL="0" distR="0">
            <wp:extent cx="6181725" cy="1847850"/>
            <wp:effectExtent l="0" t="0" r="0" b="0"/>
            <wp:docPr id="3" name="Рисунок 3" descr="H:\для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р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3F" w:rsidRDefault="000510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05103F" w:rsidRDefault="0005103F" w:rsidP="00404819">
      <w:pPr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предмету (курсу)   «Информатика»</w:t>
      </w:r>
    </w:p>
    <w:p w:rsidR="0005103F" w:rsidRDefault="00C02309">
      <w:pPr>
        <w:pStyle w:val="WW-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2 - </w:t>
      </w:r>
      <w:r w:rsidR="0005103F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:rsidR="0005103F" w:rsidRDefault="0005103F">
      <w:pPr>
        <w:pStyle w:val="WW-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rPr>
          <w:sz w:val="28"/>
          <w:szCs w:val="28"/>
        </w:rPr>
      </w:pPr>
    </w:p>
    <w:p w:rsidR="0005103F" w:rsidRDefault="000510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21592">
        <w:rPr>
          <w:rFonts w:ascii="Times New Roman" w:hAnsi="Times New Roman" w:cs="Times New Roman"/>
          <w:sz w:val="28"/>
          <w:szCs w:val="28"/>
        </w:rPr>
        <w:t xml:space="preserve">                     Составитель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421592">
        <w:rPr>
          <w:rFonts w:ascii="Times New Roman" w:hAnsi="Times New Roman" w:cs="Times New Roman"/>
          <w:sz w:val="28"/>
          <w:szCs w:val="28"/>
        </w:rPr>
        <w:t xml:space="preserve">рограммы: </w:t>
      </w:r>
    </w:p>
    <w:p w:rsidR="00C02309" w:rsidRDefault="00C023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Татьяна Васильевна</w:t>
      </w:r>
    </w:p>
    <w:p w:rsidR="0005103F" w:rsidRDefault="004215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67503B">
        <w:rPr>
          <w:rFonts w:ascii="Times New Roman" w:hAnsi="Times New Roman" w:cs="Times New Roman"/>
          <w:sz w:val="28"/>
          <w:szCs w:val="28"/>
        </w:rPr>
        <w:t xml:space="preserve"> </w:t>
      </w:r>
      <w:r w:rsidR="00C02309"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05103F" w:rsidRDefault="000510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jc w:val="center"/>
        <w:rPr>
          <w:b/>
          <w:bCs/>
          <w:sz w:val="28"/>
          <w:szCs w:val="28"/>
        </w:rPr>
      </w:pPr>
    </w:p>
    <w:p w:rsidR="0005103F" w:rsidRDefault="00C023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Бекетовская,</w:t>
      </w:r>
      <w:bookmarkStart w:id="2" w:name="_GoBack"/>
      <w:bookmarkEnd w:id="2"/>
      <w:r w:rsidR="002C45B4">
        <w:rPr>
          <w:rFonts w:ascii="Times New Roman" w:hAnsi="Times New Roman" w:cs="Times New Roman"/>
          <w:sz w:val="28"/>
          <w:szCs w:val="28"/>
        </w:rPr>
        <w:t xml:space="preserve"> 2023г.</w:t>
      </w:r>
    </w:p>
    <w:p w:rsidR="0005103F" w:rsidRDefault="0005103F" w:rsidP="00DE5CA0">
      <w:pPr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1.Пояснительная записка.</w:t>
      </w:r>
    </w:p>
    <w:p w:rsidR="0005103F" w:rsidRDefault="0005103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 «Информатика» составлена на основании следующих нормативно-правовых документов: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before="280" w:after="0" w:line="221" w:lineRule="atLeast"/>
        <w:ind w:righ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Федеральный закон от 29.12.2012 № 273-ФЗ «Об образовании в Российской Федерации» (с последующими изменениями) — далее Закон об образовании;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 приказом Минпросвещения от 22.03.2021 № 115;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ФГОС начального общего образования, утвержденным приказом Минпросвещения от 31.05.2021 № 286 (далее – ФГОС НОО);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ФГОС основного общего образования, утвержденным приказом Минпросвещения от 31.05.2021 № 287 (далее – ФГОС ООО);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Минтруда от 18.10.2012 №544 «Об утверждении профессионального стандарта «Педагог» (воспитатель, учитель) (с последующими изменениями)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567"/>
        <w:jc w:val="both"/>
        <w:rPr>
          <w:rFonts w:ascii="serif" w:hAnsi="serif" w:cs="serif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Минздравсоцразвития России от 26.08ю2010 № 761н «Об утверждении ЕКС должностей руководителей, специалистов и служащих, раздел «Квалификационные характеристики должностей работников образования»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-4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serif" w:hAnsi="serif" w:cs="serif"/>
          <w:sz w:val="26"/>
          <w:szCs w:val="26"/>
        </w:rPr>
        <w:t>Примерн</w:t>
      </w:r>
      <w:r>
        <w:rPr>
          <w:rFonts w:ascii="Times New Roman" w:hAnsi="Times New Roman" w:cs="Times New Roman"/>
          <w:sz w:val="26"/>
          <w:szCs w:val="26"/>
        </w:rPr>
        <w:t>ая</w:t>
      </w:r>
      <w:r>
        <w:rPr>
          <w:rFonts w:ascii="serif" w:hAnsi="serif" w:cs="serif"/>
          <w:sz w:val="26"/>
          <w:szCs w:val="26"/>
        </w:rPr>
        <w:t xml:space="preserve"> основн</w:t>
      </w:r>
      <w:r>
        <w:rPr>
          <w:rFonts w:ascii="Times New Roman" w:hAnsi="Times New Roman" w:cs="Times New Roman"/>
          <w:sz w:val="26"/>
          <w:szCs w:val="26"/>
        </w:rPr>
        <w:t>ая</w:t>
      </w:r>
      <w:r>
        <w:rPr>
          <w:rFonts w:ascii="serif" w:hAnsi="serif" w:cs="serif"/>
          <w:sz w:val="26"/>
          <w:szCs w:val="26"/>
        </w:rPr>
        <w:t xml:space="preserve"> образовательн</w:t>
      </w:r>
      <w:r>
        <w:rPr>
          <w:rFonts w:ascii="Times New Roman" w:hAnsi="Times New Roman" w:cs="Times New Roman"/>
          <w:sz w:val="26"/>
          <w:szCs w:val="26"/>
        </w:rPr>
        <w:t>ая</w:t>
      </w:r>
      <w:r>
        <w:rPr>
          <w:rFonts w:ascii="serif" w:hAnsi="serif" w:cs="serif"/>
          <w:sz w:val="26"/>
          <w:szCs w:val="26"/>
        </w:rPr>
        <w:t xml:space="preserve"> программ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serif" w:hAnsi="serif" w:cs="serif"/>
          <w:sz w:val="26"/>
          <w:szCs w:val="26"/>
        </w:rPr>
        <w:t xml:space="preserve"> начального общего образования, одобрена решением ФУМО по общему образованию </w:t>
      </w:r>
      <w:r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color w:val="231F20"/>
          <w:sz w:val="26"/>
          <w:szCs w:val="26"/>
        </w:rPr>
        <w:t>Протокол от 18.03.2022 г. № 1/22)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Примерная основная образовательная программа основного общего образования, одобрена решением ФУМО по общему образованию (</w:t>
      </w:r>
      <w:r>
        <w:rPr>
          <w:rFonts w:ascii="Times New Roman" w:hAnsi="Times New Roman" w:cs="Times New Roman"/>
          <w:color w:val="231F20"/>
          <w:sz w:val="26"/>
          <w:szCs w:val="26"/>
        </w:rPr>
        <w:t>Протокол от 18.03.2022 г. № 1/22)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Примерные рабочие программы по учебным предметам НОО, учебным предметам ООО. Одобрены решением ФУМО по общему образованию, протокол 3/21 от 27.09.2021, протокол 4/21 от 28.09.2021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Универсальный кодификатор для процедур оценки качества образования для использования в федеральных и региональных процедурах оценки качества образования , одобрены решением ФУМО по общему образованию (протокол от12.04.2021 №1/21)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0" w:line="221" w:lineRule="atLeast"/>
        <w:ind w:righ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Устав ОО;</w:t>
      </w:r>
    </w:p>
    <w:p w:rsidR="0005103F" w:rsidRDefault="0005103F">
      <w:pPr>
        <w:widowControl w:val="0"/>
        <w:numPr>
          <w:ilvl w:val="0"/>
          <w:numId w:val="9"/>
        </w:numPr>
        <w:autoSpaceDE w:val="0"/>
        <w:spacing w:after="280" w:line="221" w:lineRule="atLeast"/>
        <w:ind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Локальные  акты образовательной организации</w:t>
      </w:r>
    </w:p>
    <w:p w:rsidR="0005103F" w:rsidRDefault="0005103F">
      <w:pPr>
        <w:pageBreakBefore/>
        <w:numPr>
          <w:ilvl w:val="0"/>
          <w:numId w:val="6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Личностные, метапредметные и предметные результаты</w:t>
      </w:r>
    </w:p>
    <w:p w:rsidR="0005103F" w:rsidRDefault="0005103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освоения учебного предмета</w:t>
      </w:r>
    </w:p>
    <w:p w:rsidR="0005103F" w:rsidRDefault="0005103F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Личностные </w:t>
      </w:r>
    </w:p>
    <w:p w:rsidR="0005103F" w:rsidRDefault="0005103F">
      <w:pPr>
        <w:numPr>
          <w:ilvl w:val="0"/>
          <w:numId w:val="5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положительная внутренняя позиция школьника на основе положительного отношения к школе; </w:t>
      </w:r>
    </w:p>
    <w:p w:rsidR="0005103F" w:rsidRDefault="0005103F">
      <w:pPr>
        <w:numPr>
          <w:ilvl w:val="0"/>
          <w:numId w:val="5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принятие образа «хорошего ученика»; </w:t>
      </w:r>
    </w:p>
    <w:p w:rsidR="0005103F" w:rsidRDefault="0005103F">
      <w:pPr>
        <w:numPr>
          <w:ilvl w:val="0"/>
          <w:numId w:val="5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положительная мотивация и познавательный интерес к изучению курса  «Информатика»; </w:t>
      </w:r>
    </w:p>
    <w:p w:rsidR="0005103F" w:rsidRDefault="0005103F">
      <w:pPr>
        <w:numPr>
          <w:ilvl w:val="0"/>
          <w:numId w:val="5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к самооценке; </w:t>
      </w:r>
    </w:p>
    <w:p w:rsidR="0005103F" w:rsidRDefault="0005103F">
      <w:pPr>
        <w:numPr>
          <w:ilvl w:val="0"/>
          <w:numId w:val="5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начальные навыки сотрудничества в разных ситуациях. </w:t>
      </w:r>
    </w:p>
    <w:p w:rsidR="0005103F" w:rsidRDefault="0005103F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Познавательные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формирования навыка поиска необходимой информации для выполнения учебных задании</w:t>
      </w:r>
      <w:r>
        <w:rPr>
          <w:rFonts w:ascii="Tahoma" w:hAnsi="Tahoma" w:cs="Tahoma"/>
          <w:sz w:val="28"/>
          <w:szCs w:val="28"/>
        </w:rPr>
        <w:t>̆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информации;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информации (с помощью ИКТ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);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информации;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передача информации (устным, письменным, цифровым способами);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самостоятельно выделять и формулировать  познавательную цель;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общих приёмов решения задач;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и оценка процесса и результата деятельности;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сравнение;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по заданным критериям;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аналогии</w:t>
      </w:r>
      <w:r>
        <w:rPr>
          <w:rFonts w:ascii="Tahoma" w:hAnsi="Tahoma" w:cs="Tahoma"/>
          <w:sz w:val="28"/>
          <w:szCs w:val="28"/>
        </w:rPr>
        <w:t>̆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103F" w:rsidRDefault="0005103F">
      <w:pPr>
        <w:numPr>
          <w:ilvl w:val="0"/>
          <w:numId w:val="7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рассуждения. </w:t>
      </w:r>
    </w:p>
    <w:p w:rsidR="0005103F" w:rsidRDefault="0005103F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Регулятивные </w:t>
      </w:r>
    </w:p>
    <w:p w:rsidR="0005103F" w:rsidRDefault="0005103F">
      <w:pPr>
        <w:numPr>
          <w:ilvl w:val="0"/>
          <w:numId w:val="4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начальные навыки умения формулировать и удерживать учебную задачу; </w:t>
      </w:r>
    </w:p>
    <w:p w:rsidR="0005103F" w:rsidRDefault="0005103F">
      <w:pPr>
        <w:numPr>
          <w:ilvl w:val="0"/>
          <w:numId w:val="4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преобразовывать практическую задачу в познавательную; </w:t>
      </w:r>
    </w:p>
    <w:p w:rsidR="0005103F" w:rsidRDefault="0005103F">
      <w:pPr>
        <w:numPr>
          <w:ilvl w:val="0"/>
          <w:numId w:val="4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ставить новые учебные задачи в сотрудничестве с учителем; </w:t>
      </w:r>
    </w:p>
    <w:p w:rsidR="0005103F" w:rsidRDefault="0005103F">
      <w:pPr>
        <w:numPr>
          <w:ilvl w:val="0"/>
          <w:numId w:val="4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действия в соответствии с поставленной задачей и условиями  ее</w:t>
      </w:r>
      <w:r>
        <w:rPr>
          <w:rFonts w:ascii="Tahoma" w:hAnsi="Tahoma" w:cs="Tahoma"/>
          <w:sz w:val="28"/>
          <w:szCs w:val="28"/>
        </w:rPr>
        <w:t>̈</w:t>
      </w:r>
      <w:r>
        <w:rPr>
          <w:rFonts w:ascii="Times New Roman" w:hAnsi="Times New Roman" w:cs="Times New Roman"/>
          <w:sz w:val="28"/>
          <w:szCs w:val="28"/>
        </w:rPr>
        <w:t xml:space="preserve"> реализации; </w:t>
      </w:r>
    </w:p>
    <w:p w:rsidR="0005103F" w:rsidRDefault="0005103F">
      <w:pPr>
        <w:numPr>
          <w:ilvl w:val="0"/>
          <w:numId w:val="4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умение выполнять учебные действия в устной форме; </w:t>
      </w:r>
    </w:p>
    <w:p w:rsidR="0005103F" w:rsidRDefault="0005103F">
      <w:pPr>
        <w:numPr>
          <w:ilvl w:val="0"/>
          <w:numId w:val="4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речь для регуляции своего действия; </w:t>
      </w:r>
    </w:p>
    <w:p w:rsidR="0005103F" w:rsidRDefault="0005103F">
      <w:pPr>
        <w:numPr>
          <w:ilvl w:val="0"/>
          <w:numId w:val="4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сличать способ действия и его результат с заданным эталоном с целью  обнаружения отклонений и отличий от эталона; </w:t>
      </w:r>
    </w:p>
    <w:p w:rsidR="0005103F" w:rsidRDefault="0005103F">
      <w:pPr>
        <w:numPr>
          <w:ilvl w:val="0"/>
          <w:numId w:val="4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адекватно воспринимать предложения учителей, товарищей, родителей и других людей по исправлению допущенных ошибок;</w:t>
      </w:r>
    </w:p>
    <w:p w:rsidR="0005103F" w:rsidRDefault="0005103F">
      <w:pPr>
        <w:numPr>
          <w:ilvl w:val="0"/>
          <w:numId w:val="4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выделять и формулировать то, что уже усвоено и что еще нужно усвоить, определять качество и уровня усвоения. </w:t>
      </w:r>
    </w:p>
    <w:p w:rsidR="0005103F" w:rsidRDefault="0005103F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Коммуникативные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в группе, учитывать мнения партнеров, отличные от собственных;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ставить вопросы;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обращаться за помощью;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формулировать свои затруднения;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предлагать помощь и сотрудничество;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договариваться о распределении функции</w:t>
      </w:r>
      <w:r>
        <w:rPr>
          <w:rFonts w:ascii="Tahoma" w:hAnsi="Tahoma" w:cs="Tahoma"/>
          <w:sz w:val="28"/>
          <w:szCs w:val="28"/>
        </w:rPr>
        <w:t>̆</w:t>
      </w:r>
      <w:r>
        <w:rPr>
          <w:rFonts w:ascii="Times New Roman" w:hAnsi="Times New Roman" w:cs="Times New Roman"/>
          <w:sz w:val="28"/>
          <w:szCs w:val="28"/>
        </w:rPr>
        <w:t xml:space="preserve"> и ролей в совместной  деятельности;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слушать собеседника;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договариваться и приходить к общему решению;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формулировать собственное мнение и позицию;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взаимный контроль; </w:t>
      </w:r>
    </w:p>
    <w:p w:rsidR="0005103F" w:rsidRDefault="0005103F">
      <w:pPr>
        <w:numPr>
          <w:ilvl w:val="0"/>
          <w:numId w:val="8"/>
        </w:numPr>
        <w:spacing w:after="0"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адекватно оценивать собственное поведение и поведение окружающих. </w:t>
      </w:r>
    </w:p>
    <w:p w:rsidR="0005103F" w:rsidRDefault="0005103F">
      <w:pPr>
        <w:pStyle w:val="a8"/>
        <w:spacing w:after="14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5103F" w:rsidRDefault="0005103F">
      <w:pPr>
        <w:tabs>
          <w:tab w:val="left" w:pos="709"/>
        </w:tabs>
        <w:autoSpaceDE w:val="0"/>
        <w:snapToGrid w:val="0"/>
        <w:spacing w:line="100" w:lineRule="atLeas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предметные результаты  освоения учебного предмета, курса</w:t>
      </w:r>
    </w:p>
    <w:p w:rsidR="0005103F" w:rsidRDefault="0005103F">
      <w:pPr>
        <w:pStyle w:val="aa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Личностные универсальные учебные действия</w:t>
      </w:r>
    </w:p>
    <w:p w:rsidR="0005103F" w:rsidRDefault="0005103F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05103F" w:rsidRDefault="0005103F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Личностными результатами обучения учащихся являются:</w:t>
      </w:r>
    </w:p>
    <w:p w:rsidR="0005103F" w:rsidRDefault="0005103F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05103F" w:rsidRDefault="0005103F">
      <w:pPr>
        <w:numPr>
          <w:ilvl w:val="0"/>
          <w:numId w:val="2"/>
        </w:numPr>
        <w:autoSpaceDE w:val="0"/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готовность и способность к саморазвитию, сформированность мотивации к обучению и познанию </w:t>
      </w:r>
    </w:p>
    <w:p w:rsidR="0005103F" w:rsidRDefault="0005103F">
      <w:pPr>
        <w:numPr>
          <w:ilvl w:val="0"/>
          <w:numId w:val="2"/>
        </w:numPr>
        <w:autoSpaceDE w:val="0"/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ценностно-смысловые установки обучающихся, отражающие их индивидуально-личностные позиции  </w:t>
      </w:r>
    </w:p>
    <w:p w:rsidR="0005103F" w:rsidRDefault="0005103F">
      <w:pPr>
        <w:numPr>
          <w:ilvl w:val="0"/>
          <w:numId w:val="2"/>
        </w:numPr>
        <w:autoSpaceDE w:val="0"/>
        <w:spacing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социальные компетенции </w:t>
      </w:r>
    </w:p>
    <w:p w:rsidR="0005103F" w:rsidRDefault="0005103F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личностные качества  </w:t>
      </w:r>
    </w:p>
    <w:p w:rsidR="0005103F" w:rsidRDefault="0005103F">
      <w:pPr>
        <w:autoSpaceDE w:val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</w:p>
    <w:p w:rsidR="0005103F" w:rsidRDefault="0005103F">
      <w:pPr>
        <w:autoSpaceDE w:val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Метапредметными результатами обучения являются: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владение основными методами познания окружающего мира (наблюдение, сравнение, анализ, синтез, обобщение, моделирование);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понимание и принятие учебной задачи, поиск и нахождение способов её решения;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планирование, контроль и оценка учебных действий; определение наиболее эффективного способа достижения результата;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выполнение учебных действий в разных формах (практические работы, работа с моделями и др.);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создание моделей изучаемых объектов с использованием знаково-символических средств;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понимание причины неуспешной учебной деятельности и способность конструктивно действовать в условиях неуспеха</w:t>
      </w:r>
      <w:r>
        <w:rPr>
          <w:rFonts w:ascii="Times New Roman" w:hAnsi="Times New Roman" w:cs="Times New Roman"/>
          <w:sz w:val="48"/>
          <w:szCs w:val="48"/>
        </w:rPr>
        <w:t>;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адекватное оценивание результатов своей деятельности;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активное использование математической речи для решения разнообразных коммуникативных задач;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готовность слушать собеседника, вести диалог;</w:t>
      </w:r>
    </w:p>
    <w:p w:rsidR="0005103F" w:rsidRDefault="000510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умение работать в информационной среде.</w:t>
      </w:r>
    </w:p>
    <w:p w:rsidR="0005103F" w:rsidRDefault="0005103F">
      <w:pPr>
        <w:autoSpaceDE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</w:p>
    <w:p w:rsidR="0005103F" w:rsidRDefault="0005103F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Предметными </w:t>
      </w:r>
      <w:r>
        <w:rPr>
          <w:rFonts w:ascii="Times New Roman" w:hAnsi="Times New Roman" w:cs="Times New Roman"/>
          <w:sz w:val="28"/>
          <w:szCs w:val="28"/>
        </w:rPr>
        <w:t>результатами учащихся на выходе из начальной школы являются: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Наблюдать за объектами </w:t>
      </w:r>
      <w:r>
        <w:rPr>
          <w:rFonts w:ascii="Times New Roman" w:hAnsi="Times New Roman" w:cs="Times New Roman"/>
          <w:sz w:val="28"/>
          <w:szCs w:val="28"/>
        </w:rPr>
        <w:t xml:space="preserve">окружающего мира; </w:t>
      </w:r>
      <w:r>
        <w:rPr>
          <w:rFonts w:ascii="Times New Roman" w:hAnsi="Times New Roman" w:cs="Times New Roman"/>
          <w:i/>
          <w:iCs/>
          <w:sz w:val="28"/>
          <w:szCs w:val="28"/>
        </w:rPr>
        <w:t>обнаруживать изменения</w:t>
      </w:r>
      <w:r>
        <w:rPr>
          <w:rFonts w:ascii="Times New Roman" w:hAnsi="Times New Roman" w:cs="Times New Roman"/>
          <w:sz w:val="28"/>
          <w:szCs w:val="28"/>
        </w:rPr>
        <w:t xml:space="preserve">, происходящие с объектом и по результатам </w:t>
      </w:r>
      <w:r>
        <w:rPr>
          <w:rFonts w:ascii="Times New Roman" w:hAnsi="Times New Roman" w:cs="Times New Roman"/>
          <w:i/>
          <w:iCs/>
          <w:sz w:val="28"/>
          <w:szCs w:val="28"/>
        </w:rPr>
        <w:t>наблюдений, опытов, работы с информацией</w:t>
      </w:r>
      <w:r>
        <w:rPr>
          <w:rFonts w:ascii="Times New Roman" w:hAnsi="Times New Roman" w:cs="Times New Roman"/>
          <w:sz w:val="28"/>
          <w:szCs w:val="28"/>
        </w:rPr>
        <w:t xml:space="preserve"> учатся устно и письменно описывать объекты наблюдения.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Соотносить результаты </w:t>
      </w:r>
      <w:r>
        <w:rPr>
          <w:rFonts w:ascii="Times New Roman" w:hAnsi="Times New Roman" w:cs="Times New Roman"/>
          <w:sz w:val="28"/>
          <w:szCs w:val="28"/>
        </w:rPr>
        <w:t xml:space="preserve">наблюдения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с целью</w:t>
      </w:r>
      <w:r>
        <w:rPr>
          <w:rFonts w:ascii="Times New Roman" w:hAnsi="Times New Roman" w:cs="Times New Roman"/>
          <w:sz w:val="28"/>
          <w:szCs w:val="28"/>
        </w:rPr>
        <w:t>, соотносить результаты проведения опыта с целью, то есть получать ответ на вопрос «Удалось ли достичь поставленной цели?».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Письменно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представлять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 наблюдаемом объекте, т.е. создавать текстовую или графическую модель наблюдаемого объекта с помощью компьютера с использованием текстового или графического редактора.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Понимать</w:t>
      </w:r>
      <w:r>
        <w:rPr>
          <w:rFonts w:ascii="Times New Roman" w:hAnsi="Times New Roman" w:cs="Times New Roman"/>
          <w:sz w:val="28"/>
          <w:szCs w:val="28"/>
        </w:rPr>
        <w:t xml:space="preserve">, что освоение собственно информационных технологий (текстового и графического редакторов) не является самоцелью, а является </w:t>
      </w:r>
      <w:r>
        <w:rPr>
          <w:rFonts w:ascii="Times New Roman" w:hAnsi="Times New Roman" w:cs="Times New Roman"/>
          <w:b/>
          <w:bCs/>
          <w:sz w:val="28"/>
          <w:szCs w:val="28"/>
        </w:rPr>
        <w:t>способа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интегративном процессе познания и описания (под описанием понимается создание </w:t>
      </w:r>
      <w:r>
        <w:rPr>
          <w:rFonts w:ascii="Times New Roman" w:hAnsi="Times New Roman" w:cs="Times New Roman"/>
          <w:i/>
          <w:iCs/>
          <w:sz w:val="28"/>
          <w:szCs w:val="28"/>
        </w:rPr>
        <w:t>информационной модели</w:t>
      </w:r>
      <w:r>
        <w:rPr>
          <w:rFonts w:ascii="Times New Roman" w:hAnsi="Times New Roman" w:cs="Times New Roman"/>
          <w:sz w:val="28"/>
          <w:szCs w:val="28"/>
        </w:rPr>
        <w:t>: текста, рисунка и пр.).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i/>
          <w:iCs/>
          <w:sz w:val="28"/>
          <w:szCs w:val="28"/>
        </w:rPr>
        <w:t>информационного моделирования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сравнения</w:t>
      </w:r>
      <w:r>
        <w:rPr>
          <w:rFonts w:ascii="Times New Roman" w:hAnsi="Times New Roman" w:cs="Times New Roman"/>
          <w:sz w:val="28"/>
          <w:szCs w:val="28"/>
        </w:rPr>
        <w:t xml:space="preserve"> объектов </w:t>
      </w:r>
      <w:r>
        <w:rPr>
          <w:rFonts w:ascii="Times New Roman" w:hAnsi="Times New Roman" w:cs="Times New Roman"/>
          <w:b/>
          <w:bCs/>
          <w:sz w:val="28"/>
          <w:szCs w:val="28"/>
        </w:rPr>
        <w:t>выявлять</w:t>
      </w:r>
      <w:r>
        <w:rPr>
          <w:rFonts w:ascii="Times New Roman" w:hAnsi="Times New Roman" w:cs="Times New Roman"/>
          <w:sz w:val="28"/>
          <w:szCs w:val="28"/>
        </w:rPr>
        <w:t xml:space="preserve"> отдельные </w:t>
      </w:r>
      <w:r>
        <w:rPr>
          <w:rFonts w:ascii="Times New Roman" w:hAnsi="Times New Roman" w:cs="Times New Roman"/>
          <w:i/>
          <w:iCs/>
          <w:sz w:val="28"/>
          <w:szCs w:val="28"/>
        </w:rPr>
        <w:t>признаки</w:t>
      </w:r>
      <w:r>
        <w:rPr>
          <w:rFonts w:ascii="Times New Roman" w:hAnsi="Times New Roman" w:cs="Times New Roman"/>
          <w:sz w:val="28"/>
          <w:szCs w:val="28"/>
        </w:rPr>
        <w:t xml:space="preserve">, характерные для сопоставляемых предметов; анализировать результаты сравнения (ответ на вопросы «Чем похожи?», «Чем не похожи?»); объединять предметы по </w:t>
      </w:r>
      <w:r>
        <w:rPr>
          <w:rFonts w:ascii="Times New Roman" w:hAnsi="Times New Roman" w:cs="Times New Roman"/>
          <w:i/>
          <w:iCs/>
          <w:sz w:val="28"/>
          <w:szCs w:val="28"/>
        </w:rPr>
        <w:t>общему признаку</w:t>
      </w:r>
      <w:r>
        <w:rPr>
          <w:rFonts w:ascii="Times New Roman" w:hAnsi="Times New Roman" w:cs="Times New Roman"/>
          <w:sz w:val="28"/>
          <w:szCs w:val="28"/>
        </w:rPr>
        <w:t xml:space="preserve"> (что лишнее, кто лишний, такие же, как…, такой же, как…), различать </w:t>
      </w:r>
      <w:r>
        <w:rPr>
          <w:rFonts w:ascii="Times New Roman" w:hAnsi="Times New Roman" w:cs="Times New Roman"/>
          <w:i/>
          <w:iCs/>
          <w:sz w:val="28"/>
          <w:szCs w:val="28"/>
        </w:rPr>
        <w:t>целое и часть</w:t>
      </w:r>
      <w:r>
        <w:rPr>
          <w:rFonts w:ascii="Times New Roman" w:hAnsi="Times New Roman" w:cs="Times New Roman"/>
          <w:sz w:val="28"/>
          <w:szCs w:val="28"/>
        </w:rPr>
        <w:t xml:space="preserve">. Создание информационной модели может сопровождаться проведением простейших </w:t>
      </w:r>
      <w:r>
        <w:rPr>
          <w:rFonts w:ascii="Times New Roman" w:hAnsi="Times New Roman" w:cs="Times New Roman"/>
          <w:i/>
          <w:iCs/>
          <w:sz w:val="28"/>
          <w:szCs w:val="28"/>
        </w:rPr>
        <w:t>измерений</w:t>
      </w:r>
      <w:r>
        <w:rPr>
          <w:rFonts w:ascii="Times New Roman" w:hAnsi="Times New Roman" w:cs="Times New Roman"/>
          <w:sz w:val="28"/>
          <w:szCs w:val="28"/>
        </w:rPr>
        <w:t xml:space="preserve"> разными способами. В процессе познания свойств изучаемых объектов осуществляется сложная мыслительная деятельность с использованием уже готовых </w:t>
      </w:r>
      <w:r>
        <w:rPr>
          <w:rFonts w:ascii="Times New Roman" w:hAnsi="Times New Roman" w:cs="Times New Roman"/>
          <w:i/>
          <w:iCs/>
          <w:sz w:val="28"/>
          <w:szCs w:val="28"/>
        </w:rPr>
        <w:t>предметных, знаковых и графических моделей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упражнений на компьютере и компьютерных проектов </w:t>
      </w:r>
      <w:r>
        <w:rPr>
          <w:rFonts w:ascii="Times New Roman" w:hAnsi="Times New Roman" w:cs="Times New Roman"/>
          <w:b/>
          <w:bCs/>
          <w:sz w:val="28"/>
          <w:szCs w:val="28"/>
        </w:rPr>
        <w:t>решать творческие задачи</w:t>
      </w:r>
      <w:r>
        <w:rPr>
          <w:rFonts w:ascii="Times New Roman" w:hAnsi="Times New Roman" w:cs="Times New Roman"/>
          <w:sz w:val="28"/>
          <w:szCs w:val="28"/>
        </w:rPr>
        <w:t xml:space="preserve"> на уровне комбинаций, преобразования, анализа информации: самостоятельно составлять </w:t>
      </w:r>
      <w:r>
        <w:rPr>
          <w:rFonts w:ascii="Times New Roman" w:hAnsi="Times New Roman" w:cs="Times New Roman"/>
          <w:i/>
          <w:iCs/>
          <w:sz w:val="28"/>
          <w:szCs w:val="28"/>
        </w:rPr>
        <w:t>план действий</w:t>
      </w:r>
      <w:r>
        <w:rPr>
          <w:rFonts w:ascii="Times New Roman" w:hAnsi="Times New Roman" w:cs="Times New Roman"/>
          <w:sz w:val="28"/>
          <w:szCs w:val="28"/>
        </w:rPr>
        <w:t xml:space="preserve"> (замысел), проявлять оригинальность при решении творческой конструкторской задачи, создавать творческие работы (сообщения, небольшие сочинения, графические работы), разыгрывать воображаемые ситуации, создавая простейшие мультимедийные объекты и презентации, применять простейшие </w:t>
      </w:r>
      <w:r>
        <w:rPr>
          <w:rFonts w:ascii="Times New Roman" w:hAnsi="Times New Roman" w:cs="Times New Roman"/>
          <w:i/>
          <w:iCs/>
          <w:sz w:val="28"/>
          <w:szCs w:val="28"/>
        </w:rPr>
        <w:t>логические выражения</w:t>
      </w:r>
      <w:r>
        <w:rPr>
          <w:rFonts w:ascii="Times New Roman" w:hAnsi="Times New Roman" w:cs="Times New Roman"/>
          <w:sz w:val="28"/>
          <w:szCs w:val="28"/>
        </w:rPr>
        <w:t xml:space="preserve"> типа: «…и/или…», «если…, то…», «не только, но и…» и элементарное обоснование высказанного </w:t>
      </w:r>
      <w:r>
        <w:rPr>
          <w:rFonts w:ascii="Times New Roman" w:hAnsi="Times New Roman" w:cs="Times New Roman"/>
          <w:i/>
          <w:iCs/>
          <w:sz w:val="28"/>
          <w:szCs w:val="28"/>
        </w:rPr>
        <w:t>суждения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интерактивных компьютерных заданий и развивающих упражнений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овладевать первоначальными умениями </w:t>
      </w:r>
      <w:r>
        <w:rPr>
          <w:rFonts w:ascii="Times New Roman" w:hAnsi="Times New Roman" w:cs="Times New Roman"/>
          <w:i/>
          <w:iCs/>
          <w:sz w:val="28"/>
          <w:szCs w:val="28"/>
        </w:rPr>
        <w:t>передачи, поиска, преобразования, хранения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использования компьютера</w:t>
      </w:r>
      <w:r>
        <w:rPr>
          <w:rFonts w:ascii="Times New Roman" w:hAnsi="Times New Roman" w:cs="Times New Roman"/>
          <w:sz w:val="28"/>
          <w:szCs w:val="28"/>
        </w:rPr>
        <w:t xml:space="preserve">; поиском (проверкой) необходимой информации в интерактивном компьютерном </w:t>
      </w:r>
      <w:r>
        <w:rPr>
          <w:rFonts w:ascii="Times New Roman" w:hAnsi="Times New Roman" w:cs="Times New Roman"/>
          <w:i/>
          <w:iCs/>
          <w:sz w:val="28"/>
          <w:szCs w:val="28"/>
        </w:rPr>
        <w:t>словаре, электронном каталоге библиотеки</w:t>
      </w:r>
      <w:r>
        <w:rPr>
          <w:rFonts w:ascii="Times New Roman" w:hAnsi="Times New Roman" w:cs="Times New Roman"/>
          <w:sz w:val="28"/>
          <w:szCs w:val="28"/>
        </w:rPr>
        <w:t xml:space="preserve">. Одновременно происходит овладение различными способами представления информации, в том числе в </w:t>
      </w:r>
      <w:r>
        <w:rPr>
          <w:rFonts w:ascii="Times New Roman" w:hAnsi="Times New Roman" w:cs="Times New Roman"/>
          <w:i/>
          <w:iCs/>
          <w:sz w:val="28"/>
          <w:szCs w:val="28"/>
        </w:rPr>
        <w:t>табличном виде</w:t>
      </w:r>
      <w:r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i/>
          <w:iCs/>
          <w:sz w:val="28"/>
          <w:szCs w:val="28"/>
        </w:rPr>
        <w:t>порядочение</w:t>
      </w:r>
      <w:r>
        <w:rPr>
          <w:rFonts w:ascii="Times New Roman" w:hAnsi="Times New Roman" w:cs="Times New Roman"/>
          <w:sz w:val="28"/>
          <w:szCs w:val="28"/>
        </w:rPr>
        <w:t xml:space="preserve"> информации по алфавиту и числовым параметрам (возрастанию и убыванию). 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Получать опыт организации своей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выполняя специально разработанные для этого интерактивные задания. Это такие задания: выполнение инструкций, точное следование образцу и простейшим </w:t>
      </w:r>
      <w:r>
        <w:rPr>
          <w:rFonts w:ascii="Times New Roman" w:hAnsi="Times New Roman" w:cs="Times New Roman"/>
          <w:i/>
          <w:iCs/>
          <w:sz w:val="28"/>
          <w:szCs w:val="28"/>
        </w:rPr>
        <w:t>алгоритмам</w:t>
      </w:r>
      <w:r>
        <w:rPr>
          <w:rFonts w:ascii="Times New Roman" w:hAnsi="Times New Roman" w:cs="Times New Roman"/>
          <w:sz w:val="28"/>
          <w:szCs w:val="28"/>
        </w:rPr>
        <w:t>, самостоятельное установление последовательности действий при выполнении интерактивной учебной задачи, когда требуется ответ на вопрос «В какой последовательности следует это делать, чтобы достичь цели?».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Получать опыт рефлексивной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выполняя особый класс упражнений и интерактивных заданий. Это происходит при определении способов </w:t>
      </w:r>
      <w:r>
        <w:rPr>
          <w:rFonts w:ascii="Times New Roman" w:hAnsi="Times New Roman" w:cs="Times New Roman"/>
          <w:i/>
          <w:iCs/>
          <w:sz w:val="28"/>
          <w:szCs w:val="28"/>
        </w:rPr>
        <w:t>контроля и оценки собственной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(ответ на вопросы «Такой ли получен результат?», «Правильно ли я делаю это?»); </w:t>
      </w:r>
      <w:r>
        <w:rPr>
          <w:rFonts w:ascii="Times New Roman" w:hAnsi="Times New Roman" w:cs="Times New Roman"/>
          <w:i/>
          <w:iCs/>
          <w:sz w:val="28"/>
          <w:szCs w:val="28"/>
        </w:rPr>
        <w:t>нахождение ошибок</w:t>
      </w:r>
      <w:r>
        <w:rPr>
          <w:rFonts w:ascii="Times New Roman" w:hAnsi="Times New Roman" w:cs="Times New Roman"/>
          <w:sz w:val="28"/>
          <w:szCs w:val="28"/>
        </w:rPr>
        <w:t xml:space="preserve"> в ходе выполнения упражнения и их </w:t>
      </w:r>
      <w:r>
        <w:rPr>
          <w:rFonts w:ascii="Times New Roman" w:hAnsi="Times New Roman" w:cs="Times New Roman"/>
          <w:i/>
          <w:iCs/>
          <w:sz w:val="28"/>
          <w:szCs w:val="28"/>
        </w:rPr>
        <w:t>исправление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03F" w:rsidRDefault="0005103F">
      <w:pPr>
        <w:numPr>
          <w:ilvl w:val="0"/>
          <w:numId w:val="3"/>
        </w:numPr>
        <w:spacing w:before="15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Приобретать опыт сотрудничества </w:t>
      </w:r>
      <w:r>
        <w:rPr>
          <w:rFonts w:ascii="Times New Roman" w:hAnsi="Times New Roman" w:cs="Times New Roman"/>
          <w:sz w:val="28"/>
          <w:szCs w:val="28"/>
        </w:rPr>
        <w:t>при выполнении групповых компьютерных проектов: умение договариваться, распределять работу между членами группы, оценивать свой личный вклад и общий результат деятельности.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 концу обучения во 2 классе ученик научится: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понимать: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 зависимости от органов чувств, с помощью которых человек воспринимает информацию, её называют звуковой, зрительной, тактильной, обонятельной и вкусовой;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 зависимости от способа представления информации на бумаге или других носителях информации, её называют текстовой, числовой, графической, табличной;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информацию можно хранить, обрабатывать и  передавать на большие расстояния в закодированном виде;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человек, природа, книги могут быть источниками информации;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человек может быть и источником информации, и приёмником информации;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называть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работы с компьютером и технику безопасности;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пользоваться средствами информационных технологий: радио, телефоном, магнитофоном, компьютером.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понимать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 зависимости от способа представления информации на бумаге или других носителях информации, её называют текстовой, числовой, графической, табличной;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информацию можно представлять на носителе информации с помощью различных знаков (букв, цифр, знаков препинания и других);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называть: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данные – это закодированная информация;</w:t>
      </w:r>
    </w:p>
    <w:p w:rsidR="0005103F" w:rsidRDefault="0005103F">
      <w:pPr>
        <w:pStyle w:val="a6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одну и ту же информацию можно представить различными способами: текстом, рисунком, таблицей, числами;</w:t>
      </w:r>
    </w:p>
    <w:p w:rsidR="0005103F" w:rsidRDefault="0005103F">
      <w:pPr>
        <w:pStyle w:val="a6"/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описывать объекты реальной действительности, т.е. как представлять информацию о них различными способами (в </w:t>
      </w:r>
      <w:r>
        <w:rPr>
          <w:rFonts w:ascii="Times New Roman" w:hAnsi="Times New Roman" w:cs="Times New Roman"/>
          <w:sz w:val="28"/>
          <w:szCs w:val="28"/>
        </w:rPr>
        <w:lastRenderedPageBreak/>
        <w:t>виде чисел, текста, рисунка, таблицы);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5103F" w:rsidRDefault="0005103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кодировать информацию различными способами и декодировать её, пользуясь кодовой таблицей соответствия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называть: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данные – это закодированная информация;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 информацию можно представить  числами;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описывать объекты реальной действительности, т.е. как представлять информацию о них в виде чисел;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 концу обучения во 2 классе ученик получит возможность научиться: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представлять</w:t>
      </w:r>
      <w:r>
        <w:rPr>
          <w:rFonts w:ascii="Times New Roman" w:hAnsi="Times New Roman" w:cs="Times New Roman"/>
          <w:sz w:val="28"/>
          <w:szCs w:val="28"/>
        </w:rPr>
        <w:t xml:space="preserve"> в тетради и на экране компьютера  информацию об объекте  числами;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кодировать информацию числами и декодировать её, пользуясь кодовой таблицей соответствия;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называть и описывать различные помощники человека при счёте и обработке информации (счётные палочки, абак, счёты, калькулятор и компьютер).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понимать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информацию можно хранить, обрабатывать и  передавать на большие расстояния в закодированном виде;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называть: 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данные – это закодированная информация;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 информацию можно представить  текстом;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описывать объекты реальной действительности, т.е. как представлять информацию о них в виде  текста;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представлять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тетради и на экране компьютера  информацию об объекте  в виде текста;</w:t>
      </w:r>
    </w:p>
    <w:p w:rsidR="0005103F" w:rsidRDefault="00051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с текстами  на экране компьютера</w:t>
      </w:r>
    </w:p>
    <w:p w:rsidR="0005103F" w:rsidRDefault="00051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 концу обучения в 3 классе ученик научится: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понимать: 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что живые существа получают информацию из окружающего мира с помощью органов чувств;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бывают источники  и приемники информации;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носитель информации;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компьютер предназначен для обработки различных видов информации с помощью программ;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правила работы с компьютером и технику безопасности;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информацию можно представлять на носителе информации с помощью различных знаков (букв, цифр, знаков препинания и других);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информацию можно хранить, обрабатывать и  передавать на большие расстояния в закодированном виде;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данные - это закодированная информация;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понимать и знать определение объекта;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каждый объект обладает именем, свойствами и функциями;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каждому объекту можно дать характеристику;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документы  - это информационные объекты, содержащие данные об объектах;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компьютер  - это система, состоящая из оборудования, программ и данных;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назначение и виды различных программ: системных, прикладных, инструментальных;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электронный документ – это файл с именем;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существует определенный порядок хранения файлов – файловая  система;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компьютерная сеть: локальная и глобальная;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информационная система и из чего она состоит.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называть органы чувств и различать виды информации;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различать источники и приемники информации;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называть древние и современные носители информации;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представлять в тетради и на экране компьютера одну и ту же информацию об объекте различными способами с помощью программ;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компьютер для решения учебных и простейших практических задач разных учебных дисциплин; 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кодировать информацию различными способами и декодировать её, пользуясь кодовой таблицей соответствия;</w:t>
      </w:r>
    </w:p>
    <w:p w:rsidR="0005103F" w:rsidRDefault="000510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получать необходимую информацию об объекте деятельности, используя рисунки, схемы, эскизы, чертежи (на бумажных и электронных носителях); </w:t>
      </w:r>
    </w:p>
    <w:p w:rsidR="0005103F" w:rsidRDefault="000510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компьютер для решения учебных и простейших практических задач;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называть виды имен объектов;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различать функции объектов: назначение, элементный состав, действия;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давать характеристику объекту;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представлять в тетради и на экране компьютера одну и ту же информацию об объекте различными способами;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с текстами и изображениями (информационными объектами) на экране компьютера;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называть части компьютера, программы и  виды данных;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различать системные, прикладные и инструментальные программы;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находить файл в файловой системе;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информационные системы: библиотеку, медиатеку, Интернет;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компьютер для решения учебных и простейших практических задач.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widowControl w:val="0"/>
        <w:numPr>
          <w:ilvl w:val="3"/>
          <w:numId w:val="1"/>
        </w:numPr>
        <w:autoSpaceDE w:val="0"/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предмета, курса.</w:t>
      </w:r>
    </w:p>
    <w:p w:rsidR="0005103F" w:rsidRDefault="0005103F">
      <w:pPr>
        <w:spacing w:after="0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класс.</w:t>
      </w:r>
    </w:p>
    <w:p w:rsidR="0005103F" w:rsidRDefault="0005103F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1.</w:t>
      </w:r>
      <w:r>
        <w:rPr>
          <w:rFonts w:ascii="Times New Roman" w:hAnsi="Times New Roman" w:cs="Times New Roman"/>
          <w:sz w:val="28"/>
          <w:szCs w:val="28"/>
        </w:rPr>
        <w:t xml:space="preserve"> Виды информации. Человек и компьютер (7 часов). 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и информация: мы живем в мире информации; информацию человек воспринимает с помощью органов чувств (глаза, уши, нос, язык, кожа).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звуков: мы живем в мире звуков; звуки несут человеку информацию; пример звуковой информации.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бывает информация: звуковая, зрительная, вкусовая, тактильная (осязательная), обонятельная; примеры.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информации: природные источники информации (солнце, человек, петух, хлеб и т. д.) и искусственные источники информации (колотушка сторожка и пр.)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Приёмники информации: люди и животные – приемники различных видов информации (на примерах).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Радио и телефон: радио и телефон как устройство для передачи информации; телефон – средство связи и общения.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и компьютер: человек создал для себя разные инструменты: орудия труда, музыкальные инструменты, а также компьютер как помощник при работе информацией, например, с текстовой и графической.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по теме «Виды информации. Человек и компьютер».</w:t>
      </w:r>
    </w:p>
    <w:p w:rsidR="0005103F" w:rsidRDefault="0005103F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 2.</w:t>
      </w:r>
      <w:r>
        <w:rPr>
          <w:rFonts w:ascii="Times New Roman" w:hAnsi="Times New Roman" w:cs="Times New Roman"/>
          <w:sz w:val="28"/>
          <w:szCs w:val="28"/>
        </w:rPr>
        <w:t xml:space="preserve"> Кодирование информации (7 часов)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Носители информации: звук, бумага, береста, камень, снег и следы на снегу, электронные носители, любые предметы (на примерах).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Кодирование информации: звуковое кодирование; рисуночное письмо, буквенное кодирование и иероглифы.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Письменные источники информации: папирусы, свитки, книги, архивы.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Разговорный и компьютерный языки: люди разговаривают на естественном языке; современный человек создал искусственные (формальные) языки, построенные на строгих правилах; компьютерный алфавит.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Текстовая информация: древние тексты, современные тексты (на примерах).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3</w:t>
      </w:r>
      <w:r>
        <w:rPr>
          <w:rFonts w:ascii="Times New Roman" w:hAnsi="Times New Roman" w:cs="Times New Roman"/>
          <w:sz w:val="28"/>
          <w:szCs w:val="28"/>
        </w:rPr>
        <w:t>. Информация и данные (8 часов)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Числовая информация: способы счета предметов и древности, человек и информация -  это форма представления информации и способ кодирования информации.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Число и кодирование информации: число несет в себе информацию о размере предметов, о расстоянии, о времени; с помощью чисел можно закодировать текстовую информацию.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Двоичное кодирование: звуковое двоичное кодирование информации; письменное двоичное кодирование, числовое двоичное кодирование.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Помощники человека при работе с информацией: абак, счеты, арифмометр, калькулятор, компьютер.</w:t>
      </w:r>
    </w:p>
    <w:p w:rsidR="0005103F" w:rsidRDefault="000510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4.</w:t>
      </w:r>
      <w:r>
        <w:rPr>
          <w:rFonts w:ascii="Times New Roman" w:hAnsi="Times New Roman" w:cs="Times New Roman"/>
          <w:sz w:val="28"/>
          <w:szCs w:val="28"/>
        </w:rPr>
        <w:t xml:space="preserve"> Документ и способы его создания (9 часов)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и текстовая информация: воспринимать информацию из текста могут только люди и животные, текст имеет смысл.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и его смысл: слово – это цепочка букв, имеющая смысл; влияние знаков препинания на смысл текста; замена буквы в слове и смысл слова; шрифт.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текстовой  и графической информации:  текст как цепочка компьютерных символов текст в памяти компьютера, компьютерный (электронный) текст.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spacing w:after="0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класс.</w:t>
      </w: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Информация, человек и компьютер. (7 часов)</w:t>
      </w:r>
    </w:p>
    <w:p w:rsidR="0005103F" w:rsidRDefault="000510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и информация. Источники и приемники информации. Носители информации. Компьютер. 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Действия с информацией. (9 часов)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информации.  Представление информации. Кодирование информации. Кодирование информации и шифрование данных. Хранение информации. Обработка информации.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Мир объектов. (10 часов)</w:t>
      </w:r>
    </w:p>
    <w:p w:rsidR="0005103F" w:rsidRDefault="0005103F">
      <w:pPr>
        <w:pStyle w:val="a6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>Объект, его имя и свойства. Функции объекта. Элементный состав объекта. Отношения между объектами. Характеристика объекта. Документ и данные об объекте.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b/>
          <w:bCs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Компьютер, системы и сети. (8 часов)</w:t>
      </w:r>
    </w:p>
    <w:p w:rsidR="0005103F" w:rsidRDefault="0005103F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 – это система. Системные программы и операционная система. Файловая система. Компьютерные сети. Информационные системы.</w:t>
      </w: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pageBreakBefore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3622"/>
        <w:gridCol w:w="1617"/>
        <w:gridCol w:w="9440"/>
      </w:tblGrid>
      <w:tr w:rsidR="001008D3" w:rsidRPr="00A00710" w:rsidTr="00BD5871">
        <w:trPr>
          <w:trHeight w:val="93"/>
        </w:trPr>
        <w:tc>
          <w:tcPr>
            <w:tcW w:w="597" w:type="dxa"/>
          </w:tcPr>
          <w:p w:rsidR="001008D3" w:rsidRPr="00A00710" w:rsidRDefault="001008D3" w:rsidP="00BD587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71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622" w:type="dxa"/>
          </w:tcPr>
          <w:p w:rsidR="001008D3" w:rsidRPr="00A00710" w:rsidRDefault="001008D3" w:rsidP="00BD587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710">
              <w:rPr>
                <w:rFonts w:ascii="Times New Roman" w:hAnsi="Times New Roman" w:cs="Times New Roman"/>
                <w:sz w:val="28"/>
                <w:szCs w:val="28"/>
              </w:rPr>
              <w:t>Тема  раздела</w:t>
            </w:r>
          </w:p>
        </w:tc>
        <w:tc>
          <w:tcPr>
            <w:tcW w:w="1617" w:type="dxa"/>
          </w:tcPr>
          <w:p w:rsidR="001008D3" w:rsidRPr="00A00710" w:rsidRDefault="001008D3" w:rsidP="00BD587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9440" w:type="dxa"/>
          </w:tcPr>
          <w:p w:rsidR="001008D3" w:rsidRPr="00A00710" w:rsidRDefault="001008D3" w:rsidP="00BD587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0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Реализация воспитательного потенциала урока</w:t>
            </w:r>
          </w:p>
        </w:tc>
      </w:tr>
      <w:tr w:rsidR="001008D3" w:rsidRPr="00A00710" w:rsidTr="00BD5871">
        <w:trPr>
          <w:trHeight w:val="1840"/>
        </w:trPr>
        <w:tc>
          <w:tcPr>
            <w:tcW w:w="597" w:type="dxa"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071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22" w:type="dxa"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819" w:rsidRDefault="00404819" w:rsidP="00404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Информация, человек и компьютер. </w:t>
            </w: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7" w:type="dxa"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0710">
              <w:rPr>
                <w:rFonts w:ascii="Times New Roman" w:hAnsi="Times New Roman" w:cs="Times New Roman"/>
                <w:bCs/>
                <w:sz w:val="28"/>
                <w:szCs w:val="28"/>
              </w:rPr>
              <w:t>7 ч.</w:t>
            </w:r>
          </w:p>
        </w:tc>
        <w:tc>
          <w:tcPr>
            <w:tcW w:w="9440" w:type="dxa"/>
            <w:vMerge w:val="restart"/>
          </w:tcPr>
          <w:p w:rsidR="001008D3" w:rsidRPr="00A00710" w:rsidRDefault="001008D3" w:rsidP="00BD5871">
            <w:pPr>
              <w:jc w:val="both"/>
              <w:rPr>
                <w:rStyle w:val="CharAttribute501"/>
                <w:rFonts w:eastAsia="№Е"/>
                <w:i w:val="0"/>
                <w:color w:val="1C1C1C"/>
              </w:rPr>
            </w:pPr>
            <w:r w:rsidRPr="00A0071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-</w:t>
            </w:r>
            <w:r w:rsidRPr="00A00710">
              <w:rPr>
                <w:rStyle w:val="CharAttribute501"/>
                <w:rFonts w:eastAsia="№Е"/>
                <w:i w:val="0"/>
                <w:color w:val="1C1C1C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1008D3" w:rsidRPr="00A00710" w:rsidRDefault="001008D3" w:rsidP="00BD5871">
            <w:pPr>
              <w:jc w:val="both"/>
              <w:rPr>
                <w:rStyle w:val="CharAttribute501"/>
                <w:rFonts w:eastAsia="№Е"/>
                <w:i w:val="0"/>
                <w:color w:val="1C1C1C"/>
              </w:rPr>
            </w:pPr>
            <w:r w:rsidRPr="00A00710">
              <w:rPr>
                <w:rStyle w:val="CharAttribute501"/>
                <w:rFonts w:eastAsia="№Е"/>
                <w:i w:val="0"/>
                <w:color w:val="1C1C1C"/>
              </w:rPr>
              <w:tab/>
              <w:t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      </w:r>
          </w:p>
          <w:p w:rsidR="001008D3" w:rsidRPr="00A00710" w:rsidRDefault="001008D3" w:rsidP="00BD5871">
            <w:pPr>
              <w:jc w:val="both"/>
              <w:rPr>
                <w:rStyle w:val="CharAttribute501"/>
                <w:rFonts w:eastAsia="№Е"/>
                <w:i w:val="0"/>
                <w:color w:val="1C1C1C"/>
              </w:rPr>
            </w:pPr>
            <w:r w:rsidRPr="00A00710">
              <w:rPr>
                <w:rStyle w:val="CharAttribute501"/>
                <w:rFonts w:eastAsia="№Е"/>
                <w:i w:val="0"/>
                <w:color w:val="1C1C1C"/>
              </w:rPr>
              <w:t xml:space="preserve"> -привлечение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      </w:r>
          </w:p>
          <w:p w:rsidR="001008D3" w:rsidRPr="00A00710" w:rsidRDefault="001008D3" w:rsidP="00BD5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710">
              <w:rPr>
                <w:rStyle w:val="CharAttribute501"/>
                <w:rFonts w:eastAsia="№Е"/>
                <w:i w:val="0"/>
                <w:color w:val="1C1C1C"/>
                <w:szCs w:val="28"/>
              </w:rPr>
              <w:t xml:space="preserve">- </w:t>
            </w:r>
            <w:r w:rsidRPr="00A00710">
              <w:rPr>
                <w:rStyle w:val="CharAttribute501"/>
                <w:rFonts w:eastAsia="№Е"/>
                <w:i w:val="0"/>
                <w:iCs/>
                <w:color w:val="1C1C1C"/>
                <w:szCs w:val="28"/>
              </w:rPr>
              <w:t xml:space="preserve">использование </w:t>
            </w:r>
            <w:r w:rsidRPr="00A0071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      </w:r>
          </w:p>
          <w:p w:rsidR="001008D3" w:rsidRPr="00A00710" w:rsidRDefault="001008D3" w:rsidP="00BD5871">
            <w:pPr>
              <w:jc w:val="both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A00710">
              <w:rPr>
                <w:rStyle w:val="CharAttribute501"/>
                <w:rFonts w:eastAsia="№Е"/>
                <w:i w:val="0"/>
                <w:color w:val="1C1C1C"/>
              </w:rPr>
              <w:t xml:space="preserve">-применение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      </w:r>
            <w:r w:rsidRPr="00A00710">
              <w:rPr>
                <w:rFonts w:ascii="Times New Roman" w:hAnsi="Times New Roman" w:cs="Times New Roman"/>
                <w:color w:val="1C1C1C"/>
              </w:rPr>
              <w:t xml:space="preserve">учат </w:t>
            </w:r>
            <w:r w:rsidRPr="00A0071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 xml:space="preserve">школьников командной работе и взаимодействию с </w:t>
            </w:r>
            <w:r w:rsidRPr="00A0071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lastRenderedPageBreak/>
              <w:t xml:space="preserve">другими детьми. </w:t>
            </w:r>
          </w:p>
          <w:p w:rsidR="001008D3" w:rsidRPr="00A00710" w:rsidRDefault="001008D3" w:rsidP="00BD5871">
            <w:pPr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A00710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интеллектуальных игр, стимулирующих познавательную мотивацию школьников;</w:t>
            </w:r>
          </w:p>
          <w:p w:rsidR="001008D3" w:rsidRPr="00BD5871" w:rsidRDefault="001008D3" w:rsidP="00BD5871">
            <w:pPr>
              <w:rPr>
                <w:rStyle w:val="CharAttribute501"/>
                <w:rFonts w:eastAsia="№Е"/>
                <w:i w:val="0"/>
                <w:u w:val="none"/>
              </w:rPr>
            </w:pPr>
            <w:r w:rsidRPr="00BD5871">
              <w:rPr>
                <w:rFonts w:ascii="Times New Roman" w:hAnsi="Times New Roman" w:cs="Times New Roman"/>
                <w:color w:val="1C1C1C"/>
              </w:rPr>
              <w:t xml:space="preserve"> </w:t>
            </w:r>
            <w:r w:rsidRPr="00BD5871">
              <w:rPr>
                <w:rStyle w:val="CharAttribute501"/>
                <w:rFonts w:eastAsia="№Е"/>
                <w:i w:val="0"/>
                <w:color w:val="1C1C1C"/>
                <w:u w:val="none"/>
              </w:rPr>
              <w:t>-организация наставничества мотивированных и эрудированных обучающихся над их неуспевающими одноклассниками, дающего школьникам социально значимый опыт сотрудничества и взаимной помощи;</w:t>
            </w:r>
          </w:p>
          <w:p w:rsidR="001008D3" w:rsidRPr="00BD5871" w:rsidRDefault="001008D3" w:rsidP="00BD5871">
            <w:pPr>
              <w:rPr>
                <w:rStyle w:val="CharAttribute501"/>
                <w:rFonts w:eastAsia="№Е"/>
                <w:i w:val="0"/>
                <w:color w:val="1C1C1C"/>
                <w:u w:val="none"/>
              </w:rPr>
            </w:pPr>
            <w:r w:rsidRPr="00BD5871">
              <w:rPr>
                <w:rStyle w:val="CharAttribute501"/>
                <w:rFonts w:eastAsia="№Е"/>
                <w:i w:val="0"/>
                <w:color w:val="1C1C1C"/>
                <w:u w:val="none"/>
              </w:rPr>
              <w:tab/>
              <w:t xml:space="preserve"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      </w:r>
          </w:p>
          <w:p w:rsidR="001008D3" w:rsidRPr="00A00710" w:rsidRDefault="001008D3" w:rsidP="00BD5871">
            <w:p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871">
              <w:rPr>
                <w:rStyle w:val="CharAttribute501"/>
                <w:rFonts w:eastAsia="№Е"/>
                <w:i w:val="0"/>
                <w:color w:val="1C1C1C"/>
                <w:u w:val="none"/>
              </w:rPr>
              <w:t xml:space="preserve">    -</w:t>
            </w:r>
            <w:r w:rsidRPr="00BD5871">
              <w:rPr>
                <w:rStyle w:val="CharAttribute501"/>
                <w:rFonts w:eastAsia="№Е"/>
                <w:i w:val="0"/>
                <w:color w:val="1C1C1C"/>
                <w:u w:val="none"/>
              </w:rPr>
              <w:tab/>
              <w:t>создание гибкой  и  открытой  среды  обучения  и  воспитания  с использованием  гаджетов,  открытых  образовательных  ресурсов</w:t>
            </w:r>
          </w:p>
        </w:tc>
      </w:tr>
      <w:tr w:rsidR="001008D3" w:rsidRPr="00A00710" w:rsidTr="00BD5871">
        <w:trPr>
          <w:trHeight w:val="93"/>
        </w:trPr>
        <w:tc>
          <w:tcPr>
            <w:tcW w:w="597" w:type="dxa"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071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22" w:type="dxa"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8D3" w:rsidRPr="00A00710" w:rsidRDefault="0067503B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Действия с информацией. </w:t>
            </w:r>
            <w:r w:rsidR="001008D3" w:rsidRPr="00A007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7" w:type="dxa"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67503B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1008D3" w:rsidRPr="00A007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ч.</w:t>
            </w:r>
          </w:p>
        </w:tc>
        <w:tc>
          <w:tcPr>
            <w:tcW w:w="9440" w:type="dxa"/>
            <w:vMerge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008D3" w:rsidRPr="00A00710" w:rsidTr="00BD5871">
        <w:trPr>
          <w:trHeight w:val="93"/>
        </w:trPr>
        <w:tc>
          <w:tcPr>
            <w:tcW w:w="597" w:type="dxa"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071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3622" w:type="dxa"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8D3" w:rsidRPr="00A00710" w:rsidRDefault="0067503B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Мир объектов. </w:t>
            </w: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7" w:type="dxa"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08D3" w:rsidRPr="00A00710" w:rsidRDefault="0067503B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1008D3" w:rsidRPr="00A007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ч.</w:t>
            </w:r>
          </w:p>
        </w:tc>
        <w:tc>
          <w:tcPr>
            <w:tcW w:w="9440" w:type="dxa"/>
            <w:vMerge/>
          </w:tcPr>
          <w:p w:rsidR="001008D3" w:rsidRPr="00A00710" w:rsidRDefault="001008D3" w:rsidP="00BD5871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D5871" w:rsidRPr="00A00710" w:rsidTr="00BD5871">
        <w:trPr>
          <w:trHeight w:val="1449"/>
        </w:trPr>
        <w:tc>
          <w:tcPr>
            <w:tcW w:w="597" w:type="dxa"/>
          </w:tcPr>
          <w:p w:rsidR="00BD5871" w:rsidRPr="00A00710" w:rsidRDefault="00BD5871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071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22" w:type="dxa"/>
          </w:tcPr>
          <w:p w:rsidR="00BD5871" w:rsidRPr="00A00710" w:rsidRDefault="00BD5871" w:rsidP="00BD5871">
            <w:pPr>
              <w:autoSpaceDE w:val="0"/>
              <w:jc w:val="both"/>
              <w:rPr>
                <w:rStyle w:val="ae"/>
              </w:rPr>
            </w:pPr>
          </w:p>
          <w:p w:rsidR="00BD5871" w:rsidRPr="00BD5871" w:rsidRDefault="00BD5871" w:rsidP="00BD5871">
            <w:pPr>
              <w:autoSpaceDE w:val="0"/>
              <w:jc w:val="both"/>
              <w:rPr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Компьютер, системы и сети. </w:t>
            </w:r>
          </w:p>
        </w:tc>
        <w:tc>
          <w:tcPr>
            <w:tcW w:w="1617" w:type="dxa"/>
          </w:tcPr>
          <w:p w:rsidR="00BD5871" w:rsidRPr="00A00710" w:rsidRDefault="00BD5871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5871" w:rsidRPr="00A00710" w:rsidRDefault="00BD5871" w:rsidP="00BD587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A007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ч.</w:t>
            </w:r>
          </w:p>
        </w:tc>
        <w:tc>
          <w:tcPr>
            <w:tcW w:w="9440" w:type="dxa"/>
            <w:vMerge/>
          </w:tcPr>
          <w:p w:rsidR="00BD5871" w:rsidRPr="00A00710" w:rsidRDefault="00BD5871" w:rsidP="00BD5871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008D3" w:rsidRPr="00492829" w:rsidTr="00BD5871">
        <w:trPr>
          <w:trHeight w:val="1163"/>
        </w:trPr>
        <w:tc>
          <w:tcPr>
            <w:tcW w:w="5836" w:type="dxa"/>
            <w:gridSpan w:val="3"/>
          </w:tcPr>
          <w:p w:rsidR="001008D3" w:rsidRPr="00BD5871" w:rsidRDefault="001008D3" w:rsidP="00BD5871">
            <w:pPr>
              <w:autoSpaceDE w:val="0"/>
              <w:jc w:val="both"/>
              <w:rPr>
                <w:rStyle w:val="a3"/>
              </w:rPr>
            </w:pPr>
          </w:p>
        </w:tc>
        <w:tc>
          <w:tcPr>
            <w:tcW w:w="9440" w:type="dxa"/>
            <w:vMerge/>
          </w:tcPr>
          <w:p w:rsidR="001008D3" w:rsidRPr="00492829" w:rsidRDefault="001008D3" w:rsidP="00BD5871">
            <w:pPr>
              <w:autoSpaceDE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1008D3" w:rsidRDefault="001008D3">
      <w:pPr>
        <w:pageBreakBefore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Поурочное планирование.</w:t>
      </w:r>
    </w:p>
    <w:p w:rsidR="0005103F" w:rsidRDefault="0005103F">
      <w:pPr>
        <w:pStyle w:val="a8"/>
        <w:spacing w:after="14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37"/>
        <w:gridCol w:w="10793"/>
        <w:gridCol w:w="3206"/>
      </w:tblGrid>
      <w:tr w:rsidR="0005103F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Default="0005103F">
            <w:pPr>
              <w:pStyle w:val="a8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Default="0005103F">
            <w:pPr>
              <w:pStyle w:val="a8"/>
              <w:spacing w:before="0" w:after="0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05103F" w:rsidRPr="00FB3FD9">
        <w:trPr>
          <w:trHeight w:val="506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работе на компьютере. Человек и информация.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Какая бывает информация. Источники и приёмники информации.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Источники информации. Носители информации. Приемники информации.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Компьютер и его части.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Документ и способы его создания.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«Информация, человек и компьютер»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«Информация, человек и компьютер»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Получение информации.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rPr>
          <w:trHeight w:val="332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Представление информации.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Кодирование информации.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Кодирование и шифрование данных.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Хранение информации.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Обработка информации.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информации. 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«Действия с информацией»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«Действия с информацией»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Объект и его имя.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napToGrid w:val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hd w:val="clear" w:color="auto" w:fill="FFFFFF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Свойства объекта.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hd w:val="clear" w:color="auto" w:fill="FFFFFF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Функции объекта.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hd w:val="clear" w:color="auto" w:fill="FFFFFF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Функции объекта.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hd w:val="clear" w:color="auto" w:fill="FFFFFF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Отношения между объектами.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hd w:val="clear" w:color="auto" w:fill="FFFFFF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Характеристика объекта.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hd w:val="clear" w:color="auto" w:fill="FFFFFF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Документ и данные об объекте.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hd w:val="clear" w:color="auto" w:fill="FFFFFF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Электронный документ.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hd w:val="clear" w:color="auto" w:fill="FFFFFF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«Мир объектов»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shd w:val="clear" w:color="auto" w:fill="FFFFFF"/>
              <w:autoSpaceDE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«Мир объектов»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rPr>
          <w:trHeight w:val="166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Компьютер — это система.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</w:pPr>
            <w:r w:rsidRPr="00FB3F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FB3FD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Системные программы и операционная система.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Файловая система.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Компьютерные сети.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«Компьютер, системы и сети».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rPr>
          <w:trHeight w:val="17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 xml:space="preserve">33  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«Компьютер, системы и сети».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103F" w:rsidRPr="00FB3FD9">
        <w:trPr>
          <w:trHeight w:val="170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Урок – обобщения.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103F" w:rsidRPr="00FB3FD9" w:rsidRDefault="0005103F">
            <w:pPr>
              <w:pStyle w:val="a8"/>
              <w:spacing w:before="0" w:after="0"/>
            </w:pPr>
            <w:r w:rsidRPr="00FB3F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5103F" w:rsidRPr="00FB3FD9" w:rsidRDefault="0005103F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pStyle w:val="a6"/>
        <w:pageBreakBefore/>
        <w:spacing w:after="0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Примерные оценочные материалы </w:t>
      </w:r>
    </w:p>
    <w:p w:rsidR="0005103F" w:rsidRDefault="00C02309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  <w:lang w:eastAsia="ru-RU"/>
        </w:rPr>
        <w:drawing>
          <wp:anchor distT="0" distB="0" distL="114935" distR="114935" simplePos="0" relativeHeight="251650048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138430</wp:posOffset>
            </wp:positionV>
            <wp:extent cx="5182870" cy="63925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392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3F" w:rsidRDefault="00C02309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  <w:lang w:eastAsia="ru-RU"/>
        </w:rPr>
        <w:drawing>
          <wp:anchor distT="0" distB="0" distL="114935" distR="114935" simplePos="0" relativeHeight="251651072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48260</wp:posOffset>
            </wp:positionV>
            <wp:extent cx="5182870" cy="6668770"/>
            <wp:effectExtent l="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68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C02309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2096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0</wp:posOffset>
            </wp:positionV>
            <wp:extent cx="5182870" cy="66687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68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3120" behindDoc="1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-114300</wp:posOffset>
            </wp:positionV>
            <wp:extent cx="5182870" cy="66782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78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3F" w:rsidRDefault="0005103F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103F" w:rsidRDefault="0005103F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05103F" w:rsidRDefault="0005103F">
      <w:pPr>
        <w:pStyle w:val="a8"/>
        <w:spacing w:after="14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103F" w:rsidRDefault="0005103F">
      <w:pPr>
        <w:pStyle w:val="a8"/>
        <w:spacing w:after="14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103F" w:rsidRDefault="0005103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5103F" w:rsidRDefault="0005103F"/>
    <w:p w:rsidR="0005103F" w:rsidRDefault="0005103F">
      <w:pPr>
        <w:tabs>
          <w:tab w:val="left" w:pos="9150"/>
        </w:tabs>
      </w:pPr>
      <w:r>
        <w:tab/>
      </w: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C02309">
      <w:pPr>
        <w:tabs>
          <w:tab w:val="left" w:pos="9150"/>
        </w:tabs>
        <w:rPr>
          <w:lang w:val="ru-RU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4144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0</wp:posOffset>
            </wp:positionV>
            <wp:extent cx="5182870" cy="66782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78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516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0</wp:posOffset>
            </wp:positionV>
            <wp:extent cx="5182870" cy="66687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68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C02309">
      <w:pPr>
        <w:tabs>
          <w:tab w:val="left" w:pos="9150"/>
        </w:tabs>
        <w:rPr>
          <w:lang w:val="ru-RU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6192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0</wp:posOffset>
            </wp:positionV>
            <wp:extent cx="5182870" cy="66687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68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-114300</wp:posOffset>
            </wp:positionV>
            <wp:extent cx="5182870" cy="66687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68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C02309">
      <w:pPr>
        <w:tabs>
          <w:tab w:val="left" w:pos="9150"/>
        </w:tabs>
        <w:rPr>
          <w:lang w:val="ru-RU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0</wp:posOffset>
            </wp:positionV>
            <wp:extent cx="5182870" cy="66687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68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-114300</wp:posOffset>
            </wp:positionV>
            <wp:extent cx="5182870" cy="667829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78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C02309">
      <w:pPr>
        <w:tabs>
          <w:tab w:val="left" w:pos="9150"/>
        </w:tabs>
        <w:rPr>
          <w:lang w:val="ru-RU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-228600</wp:posOffset>
            </wp:positionV>
            <wp:extent cx="5182870" cy="666877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68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-114300</wp:posOffset>
            </wp:positionV>
            <wp:extent cx="5182870" cy="66687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68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C02309">
      <w:pPr>
        <w:tabs>
          <w:tab w:val="left" w:pos="9150"/>
        </w:tabs>
        <w:rPr>
          <w:lang w:val="ru-RU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-228600</wp:posOffset>
            </wp:positionV>
            <wp:extent cx="5182870" cy="667829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78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-114300</wp:posOffset>
            </wp:positionV>
            <wp:extent cx="5182870" cy="667829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78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C02309">
      <w:pPr>
        <w:tabs>
          <w:tab w:val="left" w:pos="9150"/>
        </w:tabs>
        <w:rPr>
          <w:lang w:val="ru-RU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-114300</wp:posOffset>
            </wp:positionV>
            <wp:extent cx="5182870" cy="667829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78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-114300</wp:posOffset>
            </wp:positionV>
            <wp:extent cx="5182870" cy="667829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6678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p w:rsidR="0005103F" w:rsidRDefault="0005103F">
      <w:pPr>
        <w:tabs>
          <w:tab w:val="left" w:pos="9150"/>
        </w:tabs>
      </w:pPr>
    </w:p>
    <w:sectPr w:rsidR="0005103F">
      <w:pgSz w:w="16838" w:h="11906" w:orient="landscape"/>
      <w:pgMar w:top="720" w:right="720" w:bottom="720" w:left="720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charset w:val="CC"/>
    <w:family w:val="auto"/>
    <w:pitch w:val="variable"/>
  </w:font>
  <w:font w:name="serif">
    <w:altName w:val="Times New Roman"/>
    <w:panose1 w:val="00000000000000000000"/>
    <w:charset w:val="00"/>
    <w:family w:val="roman"/>
    <w:notTrueType/>
    <w:pitch w:val="default"/>
  </w:font>
  <w:font w:name="№Е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3">
      <w:start w:val="4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  <w:color w:val="00000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Times New Roman" w:hint="default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Times New Roman" w:hint="default"/>
        <w:sz w:val="28"/>
        <w:szCs w:val="28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  <w:sz w:val="28"/>
        <w:szCs w:val="28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cs="Times New Roman" w:hint="default"/>
        <w:color w:val="231F20"/>
        <w:sz w:val="26"/>
        <w:szCs w:val="26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3F"/>
    <w:rsid w:val="0005103F"/>
    <w:rsid w:val="001008D3"/>
    <w:rsid w:val="002C45B4"/>
    <w:rsid w:val="00404819"/>
    <w:rsid w:val="00421592"/>
    <w:rsid w:val="0067503B"/>
    <w:rsid w:val="00872EF5"/>
    <w:rsid w:val="00BD5871"/>
    <w:rsid w:val="00C02309"/>
    <w:rsid w:val="00D76343"/>
    <w:rsid w:val="00DE5CA0"/>
    <w:rsid w:val="00E85C66"/>
    <w:rsid w:val="00FB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0566537"/>
  <w15:chartTrackingRefBased/>
  <w15:docId w15:val="{8E2475F3-C143-42B4-B6EE-09B90A41D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 w:cs="Symbol" w:hint="default"/>
      <w:sz w:val="20"/>
      <w:szCs w:val="24"/>
      <w:lang w:val="ru-RU"/>
    </w:rPr>
  </w:style>
  <w:style w:type="character" w:customStyle="1" w:styleId="WW8Num1z1">
    <w:name w:val="WW8Num1z1"/>
    <w:rPr>
      <w:rFonts w:ascii="Courier New" w:hAnsi="Courier New" w:cs="Courier New" w:hint="default"/>
      <w:sz w:val="20"/>
    </w:rPr>
  </w:style>
  <w:style w:type="character" w:customStyle="1" w:styleId="WW8Num1z2">
    <w:name w:val="WW8Num1z2"/>
    <w:rPr>
      <w:rFonts w:ascii="Wingdings" w:hAnsi="Wingdings" w:cs="Wingdings" w:hint="default"/>
      <w:sz w:val="20"/>
    </w:rPr>
  </w:style>
  <w:style w:type="character" w:customStyle="1" w:styleId="WW8Num1z3">
    <w:name w:val="WW8Num1z3"/>
    <w:rPr>
      <w:b/>
      <w:bCs/>
      <w:color w:val="000000"/>
      <w:sz w:val="28"/>
      <w:szCs w:val="28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hAnsi="Times New Roman" w:cs="Times New Roman" w:hint="default"/>
      <w:sz w:val="28"/>
      <w:szCs w:val="28"/>
    </w:rPr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ascii="Symbol" w:hAnsi="Symbol" w:cs="Symbol" w:hint="default"/>
      <w:sz w:val="28"/>
      <w:szCs w:val="28"/>
    </w:rPr>
  </w:style>
  <w:style w:type="character" w:customStyle="1" w:styleId="WW8Num7z0">
    <w:name w:val="WW8Num7z0"/>
    <w:rPr>
      <w:rFonts w:ascii="Symbol" w:hAnsi="Symbol" w:cs="Symbol" w:hint="default"/>
      <w:sz w:val="20"/>
      <w:szCs w:val="20"/>
    </w:rPr>
  </w:style>
  <w:style w:type="character" w:customStyle="1" w:styleId="WW8Num8z0">
    <w:name w:val="WW8Num8z0"/>
    <w:rPr>
      <w:rFonts w:ascii="Symbol" w:hAnsi="Symbol" w:cs="Symbol" w:hint="default"/>
      <w:sz w:val="20"/>
      <w:szCs w:val="20"/>
    </w:rPr>
  </w:style>
  <w:style w:type="character" w:customStyle="1" w:styleId="WW8Num9z0">
    <w:name w:val="WW8Num9z0"/>
    <w:rPr>
      <w:rFonts w:ascii="Times New Roman" w:hAnsi="Times New Roman" w:cs="Times New Roman" w:hint="default"/>
      <w:color w:val="231F20"/>
      <w:sz w:val="26"/>
      <w:szCs w:val="26"/>
    </w:rPr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2">
    <w:name w:val="Основной шрифт абзаца2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  <w:rPr>
      <w:b/>
      <w:bCs/>
      <w:color w:val="000000"/>
      <w:sz w:val="28"/>
      <w:szCs w:val="28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1z0">
    <w:name w:val="WW8Num11z0"/>
    <w:rPr>
      <w:rFonts w:ascii="Symbol" w:hAnsi="Symbol" w:cs="Symbol" w:hint="default"/>
      <w:sz w:val="20"/>
      <w:szCs w:val="20"/>
    </w:rPr>
  </w:style>
  <w:style w:type="character" w:customStyle="1" w:styleId="WW8Num12z0">
    <w:name w:val="WW8Num12z0"/>
    <w:rPr>
      <w:rFonts w:hint="default"/>
      <w:sz w:val="28"/>
      <w:szCs w:val="28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  <w:sz w:val="20"/>
      <w:szCs w:val="20"/>
    </w:rPr>
  </w:style>
  <w:style w:type="character" w:customStyle="1" w:styleId="WW8Num14z0">
    <w:name w:val="WW8Num14z0"/>
    <w:rPr>
      <w:rFonts w:ascii="Symbol" w:hAnsi="Symbol" w:cs="Symbol" w:hint="default"/>
      <w:color w:val="231F20"/>
      <w:sz w:val="26"/>
      <w:szCs w:val="26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Symbol" w:hAnsi="Symbol" w:cs="Symbol" w:hint="default"/>
      <w:sz w:val="20"/>
      <w:szCs w:val="20"/>
    </w:rPr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customStyle="1" w:styleId="10">
    <w:name w:val=" Знак Знак1"/>
    <w:rPr>
      <w:rFonts w:ascii="Times New Roman" w:hAnsi="Times New Roman" w:cs="Times New Roman"/>
      <w:kern w:val="1"/>
      <w:sz w:val="24"/>
      <w:szCs w:val="24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</w:rPr>
  </w:style>
  <w:style w:type="character" w:customStyle="1" w:styleId="a4">
    <w:name w:val=" Знак Знак"/>
    <w:rPr>
      <w:rFonts w:ascii="Tahoma" w:hAnsi="Tahoma" w:cs="Tahoma"/>
      <w:sz w:val="16"/>
      <w:szCs w:val="16"/>
      <w:lang w:val="ru-RU"/>
    </w:rPr>
  </w:style>
  <w:style w:type="paragraph" w:styleId="a5">
    <w:name w:val="Title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widowControl w:val="0"/>
      <w:spacing w:after="120" w:line="240" w:lineRule="auto"/>
    </w:pPr>
    <w:rPr>
      <w:kern w:val="1"/>
      <w:sz w:val="24"/>
      <w:szCs w:val="24"/>
    </w:rPr>
  </w:style>
  <w:style w:type="paragraph" w:styleId="a7">
    <w:name w:val="List"/>
    <w:basedOn w:val="a6"/>
    <w:rPr>
      <w:rFonts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1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3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WW-">
    <w:name w:val="WW-Базовый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sz w:val="22"/>
      <w:szCs w:val="22"/>
      <w:lang w:eastAsia="ar-SA"/>
    </w:rPr>
  </w:style>
  <w:style w:type="paragraph" w:styleId="a8">
    <w:name w:val="Normal (Web)"/>
    <w:basedOn w:val="a"/>
    <w:pPr>
      <w:spacing w:before="280" w:after="119" w:line="240" w:lineRule="auto"/>
    </w:pPr>
    <w:rPr>
      <w:sz w:val="24"/>
      <w:szCs w:val="24"/>
    </w:rPr>
  </w:style>
  <w:style w:type="paragraph" w:styleId="a9">
    <w:name w:val="Balloon Text"/>
    <w:basedOn w:val="a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customStyle="1" w:styleId="aa">
    <w:name w:val="Буллит"/>
    <w:basedOn w:val="a"/>
    <w:pPr>
      <w:spacing w:after="0" w:line="214" w:lineRule="atLeast"/>
      <w:ind w:firstLine="244"/>
      <w:jc w:val="both"/>
    </w:pPr>
    <w:rPr>
      <w:rFonts w:ascii="NewtonCSanPin" w:hAnsi="NewtonCSanPin" w:cs="NewtonCSanPin"/>
      <w:color w:val="000000"/>
      <w:kern w:val="1"/>
      <w:sz w:val="21"/>
      <w:szCs w:val="21"/>
    </w:rPr>
  </w:style>
  <w:style w:type="paragraph" w:styleId="ab">
    <w:name w:val="No Spacing"/>
    <w:basedOn w:val="a"/>
    <w:qFormat/>
    <w:pPr>
      <w:spacing w:after="0" w:line="240" w:lineRule="auto"/>
    </w:pPr>
    <w:rPr>
      <w:kern w:val="1"/>
      <w:lang w:val="en-US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character" w:customStyle="1" w:styleId="ae">
    <w:name w:val="Символ сноски"/>
    <w:rsid w:val="001008D3"/>
    <w:rPr>
      <w:vertAlign w:val="superscript"/>
    </w:rPr>
  </w:style>
  <w:style w:type="character" w:customStyle="1" w:styleId="CharAttribute501">
    <w:name w:val="CharAttribute501"/>
    <w:rsid w:val="001008D3"/>
    <w:rPr>
      <w:rFonts w:ascii="Times New Roman" w:eastAsia="Times New Roman" w:hAnsi="Times New Roman" w:cs="Times New Roman" w:hint="default"/>
      <w:i/>
      <w:iCs w:val="0"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3309</Words>
  <Characters>18866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SPecialiST RePack</Company>
  <LinksUpToDate>false</LinksUpToDate>
  <CharactersWithSpaces>22131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Кирюшина Ирина</dc:creator>
  <cp:keywords/>
  <cp:lastModifiedBy>RePack by Diakov</cp:lastModifiedBy>
  <cp:revision>2</cp:revision>
  <cp:lastPrinted>1601-01-01T00:00:00Z</cp:lastPrinted>
  <dcterms:created xsi:type="dcterms:W3CDTF">2023-10-16T13:32:00Z</dcterms:created>
  <dcterms:modified xsi:type="dcterms:W3CDTF">2023-10-16T13:32:00Z</dcterms:modified>
</cp:coreProperties>
</file>